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AFF83" w14:textId="77777777" w:rsidR="007B3E73" w:rsidRDefault="007B3E73" w:rsidP="0065489D">
      <w:pPr>
        <w:pStyle w:val="Sinespaciado"/>
        <w:jc w:val="center"/>
        <w:rPr>
          <w:b/>
          <w:u w:val="single"/>
          <w:lang w:val="es-419"/>
        </w:rPr>
      </w:pPr>
    </w:p>
    <w:p w14:paraId="1138F226" w14:textId="6E16C243" w:rsidR="00791766" w:rsidRPr="00694904" w:rsidRDefault="0065489D" w:rsidP="0065489D">
      <w:pPr>
        <w:pStyle w:val="Sinespaciado"/>
        <w:jc w:val="center"/>
        <w:rPr>
          <w:b/>
          <w:u w:val="single"/>
          <w:lang w:val="es-419"/>
        </w:rPr>
      </w:pPr>
      <w:r w:rsidRPr="00694904">
        <w:rPr>
          <w:b/>
          <w:u w:val="single"/>
          <w:lang w:val="es-419"/>
        </w:rPr>
        <w:t xml:space="preserve">ACTA </w:t>
      </w:r>
      <w:r w:rsidR="00F75D30">
        <w:rPr>
          <w:b/>
          <w:u w:val="single"/>
          <w:lang w:val="es-419"/>
        </w:rPr>
        <w:t xml:space="preserve">DE </w:t>
      </w:r>
      <w:r w:rsidRPr="00694904">
        <w:rPr>
          <w:b/>
          <w:u w:val="single"/>
          <w:lang w:val="es-419"/>
        </w:rPr>
        <w:t>REUNIÓN PLENARIA</w:t>
      </w:r>
    </w:p>
    <w:p w14:paraId="50AE6010" w14:textId="4B83DE2D" w:rsidR="0065489D" w:rsidRDefault="00DC7585" w:rsidP="002E3CE2">
      <w:pPr>
        <w:pStyle w:val="Sinespaciado"/>
        <w:jc w:val="center"/>
        <w:rPr>
          <w:lang w:val="es-419"/>
        </w:rPr>
      </w:pPr>
      <w:r>
        <w:rPr>
          <w:lang w:val="es-419"/>
        </w:rPr>
        <w:t>2</w:t>
      </w:r>
      <w:r w:rsidR="00370E6A">
        <w:rPr>
          <w:lang w:val="es-419"/>
        </w:rPr>
        <w:t>9</w:t>
      </w:r>
      <w:r w:rsidR="0004300C">
        <w:rPr>
          <w:lang w:val="es-419"/>
        </w:rPr>
        <w:t xml:space="preserve"> de</w:t>
      </w:r>
      <w:r w:rsidR="00370E6A">
        <w:rPr>
          <w:lang w:val="es-419"/>
        </w:rPr>
        <w:t xml:space="preserve"> junio</w:t>
      </w:r>
      <w:r w:rsidR="00F75D30">
        <w:rPr>
          <w:lang w:val="es-419"/>
        </w:rPr>
        <w:t xml:space="preserve"> </w:t>
      </w:r>
      <w:r w:rsidR="002E3CE2">
        <w:rPr>
          <w:lang w:val="es-419"/>
        </w:rPr>
        <w:t>202</w:t>
      </w:r>
      <w:r w:rsidR="003C26EB">
        <w:rPr>
          <w:lang w:val="es-419"/>
        </w:rPr>
        <w:t>1</w:t>
      </w:r>
    </w:p>
    <w:p w14:paraId="4CA831DC" w14:textId="4EF626E0" w:rsidR="002E3CE2" w:rsidRDefault="00D72EB3" w:rsidP="00D72EB3">
      <w:pPr>
        <w:pStyle w:val="Sinespaciado"/>
        <w:jc w:val="center"/>
        <w:rPr>
          <w:lang w:val="es-419"/>
        </w:rPr>
      </w:pPr>
      <w:r>
        <w:rPr>
          <w:lang w:val="es-419"/>
        </w:rPr>
        <w:t>1</w:t>
      </w:r>
      <w:r w:rsidR="0004300C">
        <w:rPr>
          <w:lang w:val="es-419"/>
        </w:rPr>
        <w:t>6:00</w:t>
      </w:r>
      <w:r w:rsidR="002E3CE2">
        <w:rPr>
          <w:lang w:val="es-419"/>
        </w:rPr>
        <w:t xml:space="preserve"> horas</w:t>
      </w:r>
    </w:p>
    <w:p w14:paraId="6B8D9BE9" w14:textId="77777777" w:rsidR="0065489D" w:rsidRDefault="003C341B" w:rsidP="003C341B">
      <w:pPr>
        <w:tabs>
          <w:tab w:val="left" w:pos="5773"/>
        </w:tabs>
        <w:rPr>
          <w:lang w:val="es-419"/>
        </w:rPr>
      </w:pPr>
      <w:r>
        <w:rPr>
          <w:lang w:val="es-419"/>
        </w:rPr>
        <w:tab/>
      </w:r>
    </w:p>
    <w:p w14:paraId="7444BC2F" w14:textId="4A2ED212" w:rsidR="005C1670" w:rsidRDefault="00D72EB3" w:rsidP="008E41AA">
      <w:pPr>
        <w:jc w:val="both"/>
        <w:rPr>
          <w:b/>
          <w:sz w:val="20"/>
          <w:szCs w:val="20"/>
          <w:lang w:val="es-419"/>
        </w:rPr>
      </w:pPr>
      <w:r w:rsidRPr="00BA1F73">
        <w:rPr>
          <w:sz w:val="20"/>
          <w:szCs w:val="20"/>
          <w:lang w:val="es-419"/>
        </w:rPr>
        <w:t xml:space="preserve">Se da lectura al Acta correspondiente a la reunión </w:t>
      </w:r>
      <w:r w:rsidR="0004300C">
        <w:rPr>
          <w:sz w:val="20"/>
          <w:szCs w:val="20"/>
          <w:lang w:val="es-419"/>
        </w:rPr>
        <w:t xml:space="preserve">del </w:t>
      </w:r>
      <w:r w:rsidR="00FA34ED">
        <w:rPr>
          <w:sz w:val="20"/>
          <w:szCs w:val="20"/>
          <w:lang w:val="es-419"/>
        </w:rPr>
        <w:t>2</w:t>
      </w:r>
      <w:r w:rsidR="00370E6A">
        <w:rPr>
          <w:sz w:val="20"/>
          <w:szCs w:val="20"/>
          <w:lang w:val="es-419"/>
        </w:rPr>
        <w:t>5</w:t>
      </w:r>
      <w:r w:rsidR="0004300C">
        <w:rPr>
          <w:sz w:val="20"/>
          <w:szCs w:val="20"/>
          <w:lang w:val="es-419"/>
        </w:rPr>
        <w:t xml:space="preserve"> de</w:t>
      </w:r>
      <w:r w:rsidR="00FA34ED">
        <w:rPr>
          <w:sz w:val="20"/>
          <w:szCs w:val="20"/>
          <w:lang w:val="es-419"/>
        </w:rPr>
        <w:t xml:space="preserve"> </w:t>
      </w:r>
      <w:r w:rsidR="00370E6A">
        <w:rPr>
          <w:sz w:val="20"/>
          <w:szCs w:val="20"/>
          <w:lang w:val="es-419"/>
        </w:rPr>
        <w:t>mayo</w:t>
      </w:r>
      <w:r w:rsidR="0004300C">
        <w:rPr>
          <w:sz w:val="20"/>
          <w:szCs w:val="20"/>
          <w:lang w:val="es-419"/>
        </w:rPr>
        <w:t xml:space="preserve"> </w:t>
      </w:r>
      <w:r w:rsidRPr="00BA1F73">
        <w:rPr>
          <w:sz w:val="20"/>
          <w:szCs w:val="20"/>
          <w:lang w:val="es-419"/>
        </w:rPr>
        <w:t>202</w:t>
      </w:r>
      <w:r w:rsidR="00372788">
        <w:rPr>
          <w:sz w:val="20"/>
          <w:szCs w:val="20"/>
          <w:lang w:val="es-419"/>
        </w:rPr>
        <w:t>1</w:t>
      </w:r>
      <w:r w:rsidRPr="00BA1F73">
        <w:rPr>
          <w:sz w:val="20"/>
          <w:szCs w:val="20"/>
          <w:lang w:val="es-419"/>
        </w:rPr>
        <w:t>, aprobándose sin observaciones</w:t>
      </w:r>
      <w:r w:rsidR="000A7232" w:rsidRPr="00BA1F73">
        <w:rPr>
          <w:sz w:val="20"/>
          <w:szCs w:val="20"/>
          <w:lang w:val="es-419"/>
        </w:rPr>
        <w:t>.</w:t>
      </w:r>
      <w:r w:rsidR="00B04C07" w:rsidRPr="00BA1F73">
        <w:rPr>
          <w:sz w:val="20"/>
          <w:szCs w:val="20"/>
          <w:lang w:val="es-419"/>
        </w:rPr>
        <w:t xml:space="preserve"> Se ag</w:t>
      </w:r>
      <w:r w:rsidR="009B2836" w:rsidRPr="00BA1F73">
        <w:rPr>
          <w:sz w:val="20"/>
          <w:szCs w:val="20"/>
          <w:lang w:val="es-419"/>
        </w:rPr>
        <w:t>enda</w:t>
      </w:r>
      <w:r w:rsidR="00F75D30">
        <w:rPr>
          <w:sz w:val="20"/>
          <w:szCs w:val="20"/>
          <w:lang w:val="es-419"/>
        </w:rPr>
        <w:t xml:space="preserve"> la</w:t>
      </w:r>
      <w:r w:rsidR="009B2836" w:rsidRPr="00BA1F73">
        <w:rPr>
          <w:sz w:val="20"/>
          <w:szCs w:val="20"/>
          <w:lang w:val="es-419"/>
        </w:rPr>
        <w:t xml:space="preserve"> próxima reunión para el </w:t>
      </w:r>
      <w:r w:rsidR="0004300C">
        <w:rPr>
          <w:sz w:val="20"/>
          <w:szCs w:val="20"/>
          <w:lang w:val="es-419"/>
        </w:rPr>
        <w:t xml:space="preserve">martes </w:t>
      </w:r>
      <w:r w:rsidR="0004300C" w:rsidRPr="0004300C">
        <w:rPr>
          <w:b/>
          <w:bCs/>
          <w:sz w:val="20"/>
          <w:szCs w:val="20"/>
          <w:lang w:val="es-419"/>
        </w:rPr>
        <w:t>2</w:t>
      </w:r>
      <w:r w:rsidR="00370E6A">
        <w:rPr>
          <w:b/>
          <w:bCs/>
          <w:sz w:val="20"/>
          <w:szCs w:val="20"/>
          <w:lang w:val="es-419"/>
        </w:rPr>
        <w:t>7</w:t>
      </w:r>
      <w:r w:rsidR="0004300C" w:rsidRPr="0004300C">
        <w:rPr>
          <w:b/>
          <w:bCs/>
          <w:sz w:val="20"/>
          <w:szCs w:val="20"/>
          <w:lang w:val="es-419"/>
        </w:rPr>
        <w:t xml:space="preserve"> de </w:t>
      </w:r>
      <w:r w:rsidR="00C3621E">
        <w:rPr>
          <w:b/>
          <w:bCs/>
          <w:sz w:val="20"/>
          <w:szCs w:val="20"/>
          <w:lang w:val="es-419"/>
        </w:rPr>
        <w:t>ju</w:t>
      </w:r>
      <w:r w:rsidR="00370E6A">
        <w:rPr>
          <w:b/>
          <w:bCs/>
          <w:sz w:val="20"/>
          <w:szCs w:val="20"/>
          <w:lang w:val="es-419"/>
        </w:rPr>
        <w:t>l</w:t>
      </w:r>
      <w:r w:rsidR="00C3621E">
        <w:rPr>
          <w:b/>
          <w:bCs/>
          <w:sz w:val="20"/>
          <w:szCs w:val="20"/>
          <w:lang w:val="es-419"/>
        </w:rPr>
        <w:t>io</w:t>
      </w:r>
      <w:r w:rsidR="0004300C" w:rsidRPr="0004300C">
        <w:rPr>
          <w:b/>
          <w:bCs/>
          <w:sz w:val="20"/>
          <w:szCs w:val="20"/>
          <w:lang w:val="es-419"/>
        </w:rPr>
        <w:t xml:space="preserve"> a las 16:00</w:t>
      </w:r>
      <w:r w:rsidR="0004300C">
        <w:rPr>
          <w:sz w:val="20"/>
          <w:szCs w:val="20"/>
          <w:lang w:val="es-419"/>
        </w:rPr>
        <w:t xml:space="preserve"> </w:t>
      </w:r>
      <w:r w:rsidR="00781D4F" w:rsidRPr="00BA1F73">
        <w:rPr>
          <w:b/>
          <w:sz w:val="20"/>
          <w:szCs w:val="20"/>
          <w:lang w:val="es-419"/>
        </w:rPr>
        <w:t>horas</w:t>
      </w:r>
      <w:r w:rsidR="009B2836" w:rsidRPr="00BA1F73">
        <w:rPr>
          <w:b/>
          <w:sz w:val="20"/>
          <w:szCs w:val="20"/>
          <w:lang w:val="es-419"/>
        </w:rPr>
        <w:t>.</w:t>
      </w:r>
    </w:p>
    <w:tbl>
      <w:tblPr>
        <w:tblStyle w:val="Tablanormal1"/>
        <w:tblW w:w="0" w:type="auto"/>
        <w:tblLook w:val="04A0" w:firstRow="1" w:lastRow="0" w:firstColumn="1" w:lastColumn="0" w:noHBand="0" w:noVBand="1"/>
      </w:tblPr>
      <w:tblGrid>
        <w:gridCol w:w="3256"/>
        <w:gridCol w:w="1167"/>
      </w:tblGrid>
      <w:tr w:rsidR="0087760B" w14:paraId="6FD723E5" w14:textId="77777777" w:rsidTr="00877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3" w:type="dxa"/>
            <w:gridSpan w:val="2"/>
          </w:tcPr>
          <w:p w14:paraId="1A2DF32F" w14:textId="4802BFD8" w:rsidR="0087760B" w:rsidRPr="0087760B" w:rsidRDefault="0087760B">
            <w:pPr>
              <w:rPr>
                <w:bCs w:val="0"/>
                <w:sz w:val="20"/>
                <w:szCs w:val="20"/>
                <w:lang w:val="es-419"/>
              </w:rPr>
            </w:pPr>
            <w:r w:rsidRPr="0087760B">
              <w:rPr>
                <w:bCs w:val="0"/>
                <w:sz w:val="20"/>
                <w:szCs w:val="20"/>
                <w:lang w:val="es-419"/>
              </w:rPr>
              <w:t>Estadísticas de accidentes</w:t>
            </w:r>
          </w:p>
        </w:tc>
      </w:tr>
      <w:tr w:rsidR="0087760B" w14:paraId="68AB4158" w14:textId="77777777" w:rsidTr="00877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2B88EF85" w14:textId="522D0F18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 xml:space="preserve">Tasa de </w:t>
            </w:r>
            <w:r>
              <w:rPr>
                <w:b w:val="0"/>
                <w:bCs w:val="0"/>
                <w:sz w:val="20"/>
                <w:szCs w:val="20"/>
                <w:lang w:val="es-419"/>
              </w:rPr>
              <w:t>accidentalidad</w:t>
            </w:r>
          </w:p>
        </w:tc>
        <w:tc>
          <w:tcPr>
            <w:tcW w:w="1167" w:type="dxa"/>
          </w:tcPr>
          <w:p w14:paraId="3F598760" w14:textId="62995F56" w:rsidR="0087760B" w:rsidRPr="0087760B" w:rsidRDefault="0087760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  <w:lang w:val="es-419"/>
              </w:rPr>
            </w:pPr>
            <w:r w:rsidRPr="0087760B">
              <w:rPr>
                <w:b/>
                <w:bCs/>
                <w:sz w:val="20"/>
                <w:szCs w:val="20"/>
                <w:lang w:val="es-419"/>
              </w:rPr>
              <w:t>0,00 %</w:t>
            </w:r>
          </w:p>
        </w:tc>
      </w:tr>
      <w:tr w:rsidR="0087760B" w14:paraId="4591AEB2" w14:textId="77777777" w:rsidTr="008776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7B82BA33" w14:textId="608EED3F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 xml:space="preserve">Tasa de </w:t>
            </w:r>
            <w:r>
              <w:rPr>
                <w:b w:val="0"/>
                <w:bCs w:val="0"/>
                <w:sz w:val="20"/>
                <w:szCs w:val="20"/>
                <w:lang w:val="es-419"/>
              </w:rPr>
              <w:t>siniestralidad</w:t>
            </w:r>
          </w:p>
        </w:tc>
        <w:tc>
          <w:tcPr>
            <w:tcW w:w="1167" w:type="dxa"/>
          </w:tcPr>
          <w:p w14:paraId="612E3AC6" w14:textId="1D900D10" w:rsidR="0087760B" w:rsidRPr="0087760B" w:rsidRDefault="0087760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  <w:lang w:val="es-419"/>
              </w:rPr>
            </w:pPr>
            <w:r w:rsidRPr="0087760B">
              <w:rPr>
                <w:b/>
                <w:bCs/>
                <w:sz w:val="20"/>
                <w:szCs w:val="20"/>
                <w:lang w:val="es-419"/>
              </w:rPr>
              <w:t>0,00 %</w:t>
            </w:r>
          </w:p>
        </w:tc>
      </w:tr>
    </w:tbl>
    <w:p w14:paraId="146334F0" w14:textId="7EA52817" w:rsidR="0087760B" w:rsidRDefault="0087760B">
      <w:pPr>
        <w:rPr>
          <w:b/>
          <w:sz w:val="20"/>
          <w:szCs w:val="20"/>
          <w:lang w:val="es-419"/>
        </w:rPr>
      </w:pPr>
    </w:p>
    <w:tbl>
      <w:tblPr>
        <w:tblStyle w:val="Tablanormal1"/>
        <w:tblW w:w="0" w:type="auto"/>
        <w:tblLook w:val="04A0" w:firstRow="1" w:lastRow="0" w:firstColumn="1" w:lastColumn="0" w:noHBand="0" w:noVBand="1"/>
      </w:tblPr>
      <w:tblGrid>
        <w:gridCol w:w="3256"/>
        <w:gridCol w:w="1134"/>
      </w:tblGrid>
      <w:tr w:rsidR="0087760B" w14:paraId="7FD728CA" w14:textId="77777777" w:rsidTr="00877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gridSpan w:val="2"/>
          </w:tcPr>
          <w:p w14:paraId="55B79B8C" w14:textId="6F72A118" w:rsidR="0087760B" w:rsidRDefault="0087760B">
            <w:pPr>
              <w:rPr>
                <w:b w:val="0"/>
                <w:sz w:val="20"/>
                <w:szCs w:val="20"/>
                <w:lang w:val="es-419"/>
              </w:rPr>
            </w:pPr>
            <w:r w:rsidRPr="00BA1F73">
              <w:rPr>
                <w:sz w:val="20"/>
                <w:szCs w:val="20"/>
                <w:lang w:val="es-419"/>
              </w:rPr>
              <w:t>Avance de Programa</w:t>
            </w:r>
          </w:p>
        </w:tc>
      </w:tr>
      <w:tr w:rsidR="0087760B" w14:paraId="1A18D3B4" w14:textId="77777777" w:rsidTr="00877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7C44D2E7" w14:textId="0D11129C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>Avance general de programa</w:t>
            </w:r>
          </w:p>
        </w:tc>
        <w:tc>
          <w:tcPr>
            <w:tcW w:w="1134" w:type="dxa"/>
          </w:tcPr>
          <w:p w14:paraId="775BDC21" w14:textId="01F409E3" w:rsidR="0087760B" w:rsidRDefault="006D2A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  <w:lang w:val="es-419"/>
              </w:rPr>
            </w:pPr>
            <w:r>
              <w:rPr>
                <w:b/>
                <w:sz w:val="20"/>
                <w:szCs w:val="20"/>
                <w:lang w:val="es-419"/>
              </w:rPr>
              <w:t>4</w:t>
            </w:r>
            <w:r w:rsidR="005B66EE">
              <w:rPr>
                <w:b/>
                <w:sz w:val="20"/>
                <w:szCs w:val="20"/>
                <w:lang w:val="es-419"/>
              </w:rPr>
              <w:t>8</w:t>
            </w:r>
            <w:r w:rsidR="00CC182E">
              <w:rPr>
                <w:b/>
                <w:sz w:val="20"/>
                <w:szCs w:val="20"/>
                <w:lang w:val="es-419"/>
              </w:rPr>
              <w:t>%</w:t>
            </w:r>
          </w:p>
        </w:tc>
      </w:tr>
      <w:tr w:rsidR="0087760B" w14:paraId="12F0039B" w14:textId="77777777" w:rsidTr="008776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4F34FD1D" w14:textId="3FED5AC5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>Investigación de Accidentes</w:t>
            </w:r>
          </w:p>
        </w:tc>
        <w:tc>
          <w:tcPr>
            <w:tcW w:w="1134" w:type="dxa"/>
          </w:tcPr>
          <w:p w14:paraId="3EDF2DE2" w14:textId="639155A9" w:rsidR="0087760B" w:rsidRDefault="00370E6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  <w:lang w:val="es-419"/>
              </w:rPr>
            </w:pPr>
            <w:r>
              <w:rPr>
                <w:b/>
                <w:sz w:val="20"/>
                <w:szCs w:val="20"/>
                <w:lang w:val="es-419"/>
              </w:rPr>
              <w:t>9</w:t>
            </w:r>
            <w:r w:rsidR="00804506">
              <w:rPr>
                <w:b/>
                <w:sz w:val="20"/>
                <w:szCs w:val="20"/>
                <w:lang w:val="es-419"/>
              </w:rPr>
              <w:t>%</w:t>
            </w:r>
          </w:p>
        </w:tc>
      </w:tr>
      <w:tr w:rsidR="0087760B" w14:paraId="6CB82253" w14:textId="77777777" w:rsidTr="0087760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15931D98" w14:textId="4D0666CF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>Inspección y Observación</w:t>
            </w:r>
          </w:p>
        </w:tc>
        <w:tc>
          <w:tcPr>
            <w:tcW w:w="1134" w:type="dxa"/>
          </w:tcPr>
          <w:p w14:paraId="47E30EB5" w14:textId="07D945DA" w:rsidR="0087760B" w:rsidRDefault="00370E6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0"/>
                <w:szCs w:val="20"/>
                <w:lang w:val="es-419"/>
              </w:rPr>
            </w:pPr>
            <w:r>
              <w:rPr>
                <w:b/>
                <w:sz w:val="20"/>
                <w:szCs w:val="20"/>
                <w:lang w:val="es-419"/>
              </w:rPr>
              <w:t>3</w:t>
            </w:r>
            <w:r w:rsidR="00804506">
              <w:rPr>
                <w:b/>
                <w:sz w:val="20"/>
                <w:szCs w:val="20"/>
                <w:lang w:val="es-419"/>
              </w:rPr>
              <w:t>%</w:t>
            </w:r>
          </w:p>
        </w:tc>
      </w:tr>
      <w:tr w:rsidR="0087760B" w14:paraId="7F59BF12" w14:textId="77777777" w:rsidTr="008776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3605A7C7" w14:textId="7B8C3316" w:rsidR="0087760B" w:rsidRPr="0087760B" w:rsidRDefault="0087760B">
            <w:pPr>
              <w:rPr>
                <w:b w:val="0"/>
                <w:bCs w:val="0"/>
                <w:sz w:val="20"/>
                <w:szCs w:val="20"/>
                <w:lang w:val="es-419"/>
              </w:rPr>
            </w:pPr>
            <w:r w:rsidRPr="0087760B">
              <w:rPr>
                <w:b w:val="0"/>
                <w:bCs w:val="0"/>
                <w:sz w:val="20"/>
                <w:szCs w:val="20"/>
                <w:lang w:val="es-419"/>
              </w:rPr>
              <w:t>Difusión y Capacitación</w:t>
            </w:r>
          </w:p>
        </w:tc>
        <w:tc>
          <w:tcPr>
            <w:tcW w:w="1134" w:type="dxa"/>
          </w:tcPr>
          <w:p w14:paraId="12025A95" w14:textId="42D8EE43" w:rsidR="0087760B" w:rsidRDefault="006D2AE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  <w:lang w:val="es-419"/>
              </w:rPr>
            </w:pPr>
            <w:r>
              <w:rPr>
                <w:b/>
                <w:sz w:val="20"/>
                <w:szCs w:val="20"/>
                <w:lang w:val="es-419"/>
              </w:rPr>
              <w:t>1</w:t>
            </w:r>
            <w:r w:rsidR="00370E6A">
              <w:rPr>
                <w:b/>
                <w:sz w:val="20"/>
                <w:szCs w:val="20"/>
                <w:lang w:val="es-419"/>
              </w:rPr>
              <w:t>6</w:t>
            </w:r>
            <w:r w:rsidR="00804506">
              <w:rPr>
                <w:b/>
                <w:sz w:val="20"/>
                <w:szCs w:val="20"/>
                <w:lang w:val="es-419"/>
              </w:rPr>
              <w:t>%</w:t>
            </w:r>
          </w:p>
        </w:tc>
      </w:tr>
    </w:tbl>
    <w:p w14:paraId="20FFE5CE" w14:textId="01278E3B" w:rsidR="0087760B" w:rsidRDefault="0087760B">
      <w:pPr>
        <w:rPr>
          <w:b/>
          <w:sz w:val="20"/>
          <w:szCs w:val="20"/>
          <w:lang w:val="es-419"/>
        </w:rPr>
      </w:pPr>
    </w:p>
    <w:p w14:paraId="6588167E" w14:textId="30D3CE4C" w:rsidR="0004300C" w:rsidRDefault="0004300C">
      <w:pPr>
        <w:rPr>
          <w:b/>
          <w:sz w:val="20"/>
          <w:szCs w:val="20"/>
          <w:lang w:val="es-419"/>
        </w:rPr>
      </w:pPr>
    </w:p>
    <w:p w14:paraId="489DF57A" w14:textId="037614A4" w:rsidR="0004300C" w:rsidRDefault="00E83D64">
      <w:p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Acuerdos y puntos varios</w:t>
      </w:r>
      <w:r w:rsidR="002909C9">
        <w:rPr>
          <w:bCs/>
          <w:sz w:val="20"/>
          <w:szCs w:val="20"/>
          <w:lang w:val="es-419"/>
        </w:rPr>
        <w:t>:</w:t>
      </w:r>
    </w:p>
    <w:p w14:paraId="64027B78" w14:textId="6B824C29" w:rsidR="00370E6A" w:rsidRDefault="00370E6A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Se acuerda elaborar los Planes de emergencia de ambos edificios para ser presentados al Comité.</w:t>
      </w:r>
    </w:p>
    <w:p w14:paraId="10000311" w14:textId="280B3547" w:rsidR="00370E6A" w:rsidRDefault="00370E6A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Se retomará durante julio la realización de talleres ofrecidos por el Comité.</w:t>
      </w:r>
    </w:p>
    <w:p w14:paraId="5107BCAF" w14:textId="3CC96ACF" w:rsidR="00370E6A" w:rsidRDefault="00370E6A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Se acuerda renovar los certificados de cursos obligatorios por parte de los miembros del Comité.</w:t>
      </w:r>
    </w:p>
    <w:p w14:paraId="161366A9" w14:textId="0AD02D4A" w:rsidR="00370E6A" w:rsidRDefault="00DA0A54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Víctor Herrera informa la realización de cursos de la ACHS, relacionados con ayuda psicológica dados por una psicóloga de la ACHS. Se tratará de extenderlos a toda la comunidad.</w:t>
      </w:r>
    </w:p>
    <w:p w14:paraId="6F66320B" w14:textId="3B8E330E" w:rsidR="00F74721" w:rsidRDefault="00F74721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Abelardo San Martín sugiere realizar una encuesta acerca de qué cursos les interesaría más a la comunidad tomar.</w:t>
      </w:r>
    </w:p>
    <w:p w14:paraId="5949732E" w14:textId="42649183" w:rsidR="00F74721" w:rsidRDefault="00F74721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La Comisión de Difusión y Capacitación se reunirá para planificar los cursos y actividades a realizar.</w:t>
      </w:r>
    </w:p>
    <w:p w14:paraId="272F2F66" w14:textId="6040A0CE" w:rsidR="00F74721" w:rsidRDefault="00F74721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Juan Carlos Bustos en nombrado Secretario(s) en reemplazo de Daniela Barra.</w:t>
      </w:r>
    </w:p>
    <w:p w14:paraId="2A65DF45" w14:textId="56C209C4" w:rsidR="00F74721" w:rsidRDefault="00F74721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 xml:space="preserve">Víctor Herrera realiza un resumen acerca de lo tratado en las reuniones del Comité Covid de la Facultad, destacando la implementación del servicio de préstamo restringido de la Biblioteca Central y el retorno a la presencialidad parcial de funcionarios/as de la Dirección Económica y </w:t>
      </w:r>
      <w:r w:rsidR="000B3CEB">
        <w:rPr>
          <w:bCs/>
          <w:sz w:val="20"/>
          <w:szCs w:val="20"/>
          <w:lang w:val="es-419"/>
        </w:rPr>
        <w:t>Administrativa, incluyendo personal de la Dirección de Gestión de Personas, para atención de situaciones urgentes. La evaluación de las actividades será semanal, de acuerdo a como se vaya presentando la situación sanitaria en el país.</w:t>
      </w:r>
    </w:p>
    <w:p w14:paraId="6CFD9471" w14:textId="0A2C0017" w:rsidR="000B3CEB" w:rsidRDefault="000B3CEB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Con respecto al retiro de escombros desde el piso-1 del antiguo edificio, Juan Carlos Bustos señala que tal vez a mediados de julio ya estaría ejecutado.</w:t>
      </w:r>
    </w:p>
    <w:p w14:paraId="6F087EB9" w14:textId="6AD96FCB" w:rsidR="00810043" w:rsidRDefault="00810043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Abelardo San Martín pregunta cuál es la situación de las enfermedades profesionales derivadas del uso del computador, en situación de teletrabajo, vinculadas principalmente con lesiones músculo-esqueléticas que se estarían generando en algunos/as funcionarios/as. Víctor Herrera explica que en primer lugar se debe hacer un análisis, o investigación, para determinar si la enfermedad ha sido causada por el trabajo, de ser así, quedaría cubierta por la Ley 16.744.</w:t>
      </w:r>
    </w:p>
    <w:p w14:paraId="32A2B150" w14:textId="42134E99" w:rsidR="00F8309E" w:rsidRPr="00370E6A" w:rsidRDefault="00F8309E" w:rsidP="00370E6A">
      <w:pPr>
        <w:pStyle w:val="Prrafodelista"/>
        <w:numPr>
          <w:ilvl w:val="0"/>
          <w:numId w:val="18"/>
        </w:numPr>
        <w:rPr>
          <w:bCs/>
          <w:sz w:val="20"/>
          <w:szCs w:val="20"/>
          <w:lang w:val="es-419"/>
        </w:rPr>
      </w:pPr>
      <w:r>
        <w:rPr>
          <w:bCs/>
          <w:sz w:val="20"/>
          <w:szCs w:val="20"/>
          <w:lang w:val="es-419"/>
        </w:rPr>
        <w:t>Se acuerda realizar un taller de “Cobertura de enfermedades profesionales”. Se propone realizarlo en el mismo horario de las reuniones del Comité (martes a las 16:00 horas), durante la semana del 12 de julio.</w:t>
      </w:r>
    </w:p>
    <w:p w14:paraId="2EAD7367" w14:textId="79D601B1" w:rsidR="0004300C" w:rsidRPr="00DB3562" w:rsidRDefault="00DB3562" w:rsidP="00DB3562">
      <w:pPr>
        <w:pStyle w:val="Sinespaciado"/>
        <w:numPr>
          <w:ilvl w:val="0"/>
          <w:numId w:val="18"/>
        </w:numPr>
        <w:tabs>
          <w:tab w:val="right" w:pos="8504"/>
        </w:tabs>
        <w:rPr>
          <w:bCs/>
          <w:sz w:val="20"/>
          <w:szCs w:val="20"/>
          <w:lang w:val="es-419"/>
        </w:rPr>
      </w:pPr>
      <w:r w:rsidRPr="00DB3562">
        <w:rPr>
          <w:bCs/>
          <w:sz w:val="20"/>
          <w:szCs w:val="20"/>
          <w:lang w:val="es-419"/>
        </w:rPr>
        <w:lastRenderedPageBreak/>
        <w:t>Víctor Herrera informa del cambio a nivel central de los protocolos COVID</w:t>
      </w:r>
      <w:r>
        <w:rPr>
          <w:bCs/>
          <w:sz w:val="20"/>
          <w:szCs w:val="20"/>
          <w:lang w:val="es-419"/>
        </w:rPr>
        <w:t>, desde cambios de aforo a procedimientos a seguir</w:t>
      </w:r>
      <w:r w:rsidR="00DF2DDF">
        <w:rPr>
          <w:bCs/>
          <w:sz w:val="20"/>
          <w:szCs w:val="20"/>
          <w:lang w:val="es-419"/>
        </w:rPr>
        <w:t>. Entre esos cambios se encuentra la obligatoriedad de uso de mascarilla certificada. Las mascarilla tendrán que ser entregadas por la Facultad.</w:t>
      </w:r>
    </w:p>
    <w:p w14:paraId="2632E935" w14:textId="0A295725" w:rsidR="0004300C" w:rsidRDefault="0004300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6F00E574" w14:textId="106F8A21" w:rsidR="0004300C" w:rsidRDefault="0004300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2212D88D" w14:textId="1548BED7" w:rsidR="0004300C" w:rsidRDefault="003C655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Asisten:</w:t>
      </w:r>
    </w:p>
    <w:p w14:paraId="22CE091C" w14:textId="7DFE47A7" w:rsidR="003C655C" w:rsidRDefault="003C655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Jeannette García</w:t>
      </w:r>
    </w:p>
    <w:p w14:paraId="1F0FD060" w14:textId="36BF8E6D" w:rsidR="00EE12B5" w:rsidRDefault="00EE12B5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Abelardo San Martín</w:t>
      </w:r>
    </w:p>
    <w:p w14:paraId="34E274C2" w14:textId="33235098" w:rsidR="003C655C" w:rsidRDefault="003C655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Pamela Michea</w:t>
      </w:r>
    </w:p>
    <w:p w14:paraId="6CD7B09B" w14:textId="1A1303FD" w:rsidR="003C655C" w:rsidRDefault="003C655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Jacqueline Ortiz</w:t>
      </w:r>
    </w:p>
    <w:p w14:paraId="49047109" w14:textId="44ACEFF2" w:rsidR="00FF7FBA" w:rsidRDefault="00FF7FBA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Erika Méndez</w:t>
      </w:r>
    </w:p>
    <w:p w14:paraId="397E00D3" w14:textId="7C8B34D0" w:rsidR="00370E6A" w:rsidRDefault="00370E6A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Juan Carlos Bustos</w:t>
      </w:r>
    </w:p>
    <w:p w14:paraId="7F71289B" w14:textId="2356A942" w:rsidR="003C655C" w:rsidRDefault="003C655C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Víctor Herrera</w:t>
      </w:r>
    </w:p>
    <w:p w14:paraId="4EA80D50" w14:textId="11DF758A" w:rsidR="00370E6A" w:rsidRDefault="00370E6A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>
        <w:rPr>
          <w:b/>
          <w:sz w:val="20"/>
          <w:szCs w:val="20"/>
          <w:lang w:val="es-419"/>
        </w:rPr>
        <w:t>Eduardo Valenzuela</w:t>
      </w:r>
    </w:p>
    <w:p w14:paraId="492DD952" w14:textId="234530D0" w:rsidR="00B02DF3" w:rsidRPr="00E8613B" w:rsidRDefault="00B02DF3" w:rsidP="00E8613B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0DFDE940" w14:textId="0434C672" w:rsidR="00B02DF3" w:rsidRDefault="00B02DF3" w:rsidP="0024603F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0CFFBD52" w14:textId="36E001D0" w:rsidR="00B02DF3" w:rsidRDefault="00B02DF3" w:rsidP="0024603F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6DF3FB84" w14:textId="1EE01B11" w:rsidR="00B02DF3" w:rsidRDefault="00B02DF3" w:rsidP="0024603F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 w:rsidRPr="00B02DF3">
        <w:rPr>
          <w:b/>
          <w:bCs/>
          <w:noProof/>
          <w:sz w:val="20"/>
          <w:szCs w:val="20"/>
          <w:lang w:val="es-419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7B55C12" wp14:editId="2FE3AE2C">
                <wp:simplePos x="0" y="0"/>
                <wp:positionH relativeFrom="margin">
                  <wp:align>right</wp:align>
                </wp:positionH>
                <wp:positionV relativeFrom="paragraph">
                  <wp:posOffset>90805</wp:posOffset>
                </wp:positionV>
                <wp:extent cx="2360930" cy="1404620"/>
                <wp:effectExtent l="0" t="0" r="0" b="889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8A30F4" w14:textId="294878CC" w:rsidR="00B02DF3" w:rsidRPr="0004300C" w:rsidRDefault="0004300C" w:rsidP="00B02DF3">
                            <w:pPr>
                              <w:pStyle w:val="Sinespaciado"/>
                              <w:jc w:val="center"/>
                              <w:rPr>
                                <w:b/>
                                <w:bCs/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04300C">
                              <w:rPr>
                                <w:b/>
                                <w:bCs/>
                                <w:sz w:val="20"/>
                                <w:szCs w:val="20"/>
                                <w:lang w:val="es-419"/>
                              </w:rPr>
                              <w:t>Daniela Barra</w:t>
                            </w:r>
                          </w:p>
                          <w:p w14:paraId="2EFC6D11" w14:textId="614D1A93" w:rsidR="00B02DF3" w:rsidRPr="00B02DF3" w:rsidRDefault="00B02DF3" w:rsidP="00B02DF3">
                            <w:pPr>
                              <w:pStyle w:val="Sinespaciado"/>
                              <w:jc w:val="center"/>
                              <w:rPr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B02DF3">
                              <w:rPr>
                                <w:sz w:val="20"/>
                                <w:szCs w:val="20"/>
                                <w:lang w:val="es-419"/>
                              </w:rPr>
                              <w:t>(Secretario Comité Paritario)</w:t>
                            </w:r>
                          </w:p>
                          <w:p w14:paraId="399D5C8E" w14:textId="41A0F4DA" w:rsidR="00B02DF3" w:rsidRPr="00B02DF3" w:rsidRDefault="00B02DF3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B55C1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134.7pt;margin-top:7.15pt;width:185.9pt;height:110.6pt;z-index:251659264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" stroked="f">
                <v:textbox style="mso-fit-shape-to-text:t">
                  <w:txbxContent>
                    <w:p w14:paraId="168A30F4" w14:textId="294878CC" w:rsidR="00B02DF3" w:rsidRPr="0004300C" w:rsidRDefault="0004300C" w:rsidP="00B02DF3">
                      <w:pPr>
                        <w:pStyle w:val="Sinespaciado"/>
                        <w:jc w:val="center"/>
                        <w:rPr>
                          <w:b/>
                          <w:bCs/>
                          <w:sz w:val="20"/>
                          <w:szCs w:val="20"/>
                          <w:lang w:val="es-419"/>
                        </w:rPr>
                      </w:pPr>
                      <w:r w:rsidRPr="0004300C">
                        <w:rPr>
                          <w:b/>
                          <w:bCs/>
                          <w:sz w:val="20"/>
                          <w:szCs w:val="20"/>
                          <w:lang w:val="es-419"/>
                        </w:rPr>
                        <w:t>Daniela Barra</w:t>
                      </w:r>
                    </w:p>
                    <w:p w14:paraId="2EFC6D11" w14:textId="614D1A93" w:rsidR="00B02DF3" w:rsidRPr="00B02DF3" w:rsidRDefault="00B02DF3" w:rsidP="00B02DF3">
                      <w:pPr>
                        <w:pStyle w:val="Sinespaciado"/>
                        <w:jc w:val="center"/>
                        <w:rPr>
                          <w:sz w:val="20"/>
                          <w:szCs w:val="20"/>
                          <w:lang w:val="es-419"/>
                        </w:rPr>
                      </w:pPr>
                      <w:r w:rsidRPr="00B02DF3">
                        <w:rPr>
                          <w:sz w:val="20"/>
                          <w:szCs w:val="20"/>
                          <w:lang w:val="es-419"/>
                        </w:rPr>
                        <w:t>(Secretario Comité Paritario)</w:t>
                      </w:r>
                    </w:p>
                    <w:p w14:paraId="399D5C8E" w14:textId="41A0F4DA" w:rsidR="00B02DF3" w:rsidRPr="00B02DF3" w:rsidRDefault="00B02DF3"/>
                  </w:txbxContent>
                </v:textbox>
                <w10:wrap type="square" anchorx="margin"/>
              </v:shape>
            </w:pict>
          </mc:Fallback>
        </mc:AlternateContent>
      </w:r>
    </w:p>
    <w:p w14:paraId="0D98EA8F" w14:textId="167B1E64" w:rsidR="00B02DF3" w:rsidRDefault="00B02DF3" w:rsidP="0024603F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  <w:r w:rsidRPr="00B02DF3">
        <w:rPr>
          <w:b/>
          <w:bCs/>
          <w:noProof/>
          <w:sz w:val="20"/>
          <w:szCs w:val="20"/>
          <w:lang w:val="es-419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FF5F0CB" wp14:editId="0C49932F">
                <wp:simplePos x="0" y="0"/>
                <wp:positionH relativeFrom="margin">
                  <wp:align>left</wp:align>
                </wp:positionH>
                <wp:positionV relativeFrom="paragraph">
                  <wp:posOffset>13970</wp:posOffset>
                </wp:positionV>
                <wp:extent cx="2360930" cy="1404620"/>
                <wp:effectExtent l="0" t="0" r="0" b="8890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690950" w14:textId="77777777" w:rsidR="00B02DF3" w:rsidRDefault="00B02DF3" w:rsidP="00B02DF3">
                            <w:pPr>
                              <w:pStyle w:val="Sinespaciado"/>
                              <w:tabs>
                                <w:tab w:val="right" w:pos="8504"/>
                              </w:tabs>
                              <w:jc w:val="center"/>
                              <w:rPr>
                                <w:b/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BA1F73">
                              <w:rPr>
                                <w:b/>
                                <w:sz w:val="20"/>
                                <w:szCs w:val="20"/>
                                <w:lang w:val="es-419"/>
                              </w:rPr>
                              <w:t>Jeannette García V.</w:t>
                            </w:r>
                          </w:p>
                          <w:p w14:paraId="15972F03" w14:textId="63F33D9C" w:rsidR="00B02DF3" w:rsidRPr="00BA1F73" w:rsidRDefault="00B02DF3" w:rsidP="00B02DF3">
                            <w:pPr>
                              <w:pStyle w:val="Sinespaciado"/>
                              <w:tabs>
                                <w:tab w:val="right" w:pos="8504"/>
                              </w:tabs>
                              <w:jc w:val="center"/>
                              <w:rPr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BA1F73">
                              <w:rPr>
                                <w:sz w:val="20"/>
                                <w:szCs w:val="20"/>
                                <w:lang w:val="es-419"/>
                              </w:rPr>
                              <w:t>(Presidenta Comité Paritario)</w:t>
                            </w:r>
                          </w:p>
                          <w:p w14:paraId="084F6BEE" w14:textId="77777777" w:rsidR="00B02DF3" w:rsidRPr="00B02DF3" w:rsidRDefault="00B02DF3" w:rsidP="00B02DF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FF5F0CB" id="_x0000_s1027" type="#_x0000_t202" style="position:absolute;margin-left:0;margin-top:1.1pt;width:185.9pt;height:110.6pt;z-index:251661312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" stroked="f">
                <v:textbox style="mso-fit-shape-to-text:t">
                  <w:txbxContent>
                    <w:p w14:paraId="61690950" w14:textId="77777777" w:rsidR="00B02DF3" w:rsidRDefault="00B02DF3" w:rsidP="00B02DF3">
                      <w:pPr>
                        <w:pStyle w:val="Sinespaciado"/>
                        <w:tabs>
                          <w:tab w:val="right" w:pos="8504"/>
                        </w:tabs>
                        <w:jc w:val="center"/>
                        <w:rPr>
                          <w:b/>
                          <w:sz w:val="20"/>
                          <w:szCs w:val="20"/>
                          <w:lang w:val="es-419"/>
                        </w:rPr>
                      </w:pPr>
                      <w:r w:rsidRPr="00BA1F73">
                        <w:rPr>
                          <w:b/>
                          <w:sz w:val="20"/>
                          <w:szCs w:val="20"/>
                          <w:lang w:val="es-419"/>
                        </w:rPr>
                        <w:t>Jeannette García V.</w:t>
                      </w:r>
                    </w:p>
                    <w:p w14:paraId="15972F03" w14:textId="63F33D9C" w:rsidR="00B02DF3" w:rsidRPr="00BA1F73" w:rsidRDefault="00B02DF3" w:rsidP="00B02DF3">
                      <w:pPr>
                        <w:pStyle w:val="Sinespaciado"/>
                        <w:tabs>
                          <w:tab w:val="right" w:pos="8504"/>
                        </w:tabs>
                        <w:jc w:val="center"/>
                        <w:rPr>
                          <w:sz w:val="20"/>
                          <w:szCs w:val="20"/>
                          <w:lang w:val="es-419"/>
                        </w:rPr>
                      </w:pPr>
                      <w:r w:rsidRPr="00BA1F73">
                        <w:rPr>
                          <w:sz w:val="20"/>
                          <w:szCs w:val="20"/>
                          <w:lang w:val="es-419"/>
                        </w:rPr>
                        <w:t>(Presidenta Comité Paritario)</w:t>
                      </w:r>
                    </w:p>
                    <w:p w14:paraId="084F6BEE" w14:textId="77777777" w:rsidR="00B02DF3" w:rsidRPr="00B02DF3" w:rsidRDefault="00B02DF3" w:rsidP="00B02DF3">
                      <w:pPr>
                        <w:jc w:val="center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1D2E065" w14:textId="3D40A8BB" w:rsidR="00B02DF3" w:rsidRDefault="00B02DF3" w:rsidP="0024603F">
      <w:pPr>
        <w:pStyle w:val="Sinespaciado"/>
        <w:tabs>
          <w:tab w:val="right" w:pos="8504"/>
        </w:tabs>
        <w:rPr>
          <w:b/>
          <w:sz w:val="20"/>
          <w:szCs w:val="20"/>
          <w:lang w:val="es-419"/>
        </w:rPr>
      </w:pPr>
    </w:p>
    <w:p w14:paraId="3316DCD8" w14:textId="556A7046" w:rsidR="00257B98" w:rsidRDefault="00257B98">
      <w:pPr>
        <w:rPr>
          <w:lang w:val="es-419"/>
        </w:rPr>
      </w:pPr>
    </w:p>
    <w:p w14:paraId="6F621640" w14:textId="20FC99E0" w:rsidR="00B02DF3" w:rsidRDefault="00B02DF3">
      <w:pPr>
        <w:rPr>
          <w:lang w:val="es-419"/>
        </w:rPr>
      </w:pPr>
    </w:p>
    <w:p w14:paraId="15A7ED56" w14:textId="6648B03E" w:rsidR="00B02DF3" w:rsidRDefault="00B02DF3">
      <w:pPr>
        <w:rPr>
          <w:lang w:val="es-419"/>
        </w:rPr>
      </w:pPr>
    </w:p>
    <w:p w14:paraId="0D9E169D" w14:textId="04D64195" w:rsidR="00B02DF3" w:rsidRDefault="00B02DF3">
      <w:pPr>
        <w:rPr>
          <w:lang w:val="es-419"/>
        </w:rPr>
      </w:pPr>
    </w:p>
    <w:p w14:paraId="2A9E9B9D" w14:textId="2F13E5D0" w:rsidR="00B02DF3" w:rsidRDefault="00B02DF3">
      <w:pPr>
        <w:rPr>
          <w:lang w:val="es-419"/>
        </w:rPr>
      </w:pPr>
      <w:r w:rsidRPr="00B02DF3">
        <w:rPr>
          <w:noProof/>
          <w:lang w:val="es-419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D56AA5F" wp14:editId="296424CC">
                <wp:simplePos x="0" y="0"/>
                <wp:positionH relativeFrom="margin">
                  <wp:align>center</wp:align>
                </wp:positionH>
                <wp:positionV relativeFrom="paragraph">
                  <wp:posOffset>10795</wp:posOffset>
                </wp:positionV>
                <wp:extent cx="2360930" cy="1404620"/>
                <wp:effectExtent l="0" t="0" r="0" b="889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23C3EA" w14:textId="59E1431C" w:rsidR="00B02DF3" w:rsidRDefault="00B02DF3" w:rsidP="00B02DF3">
                            <w:pPr>
                              <w:pStyle w:val="Sinespaciado"/>
                              <w:jc w:val="center"/>
                              <w:rPr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BF2C1A">
                              <w:rPr>
                                <w:b/>
                                <w:bCs/>
                                <w:sz w:val="20"/>
                                <w:szCs w:val="20"/>
                                <w:lang w:val="es-419"/>
                              </w:rPr>
                              <w:t>Eduardo Valenzuela</w:t>
                            </w:r>
                          </w:p>
                          <w:p w14:paraId="2CF0CD65" w14:textId="46D4FE12" w:rsidR="00B02DF3" w:rsidRPr="00BA1F73" w:rsidRDefault="00B02DF3" w:rsidP="00B02DF3">
                            <w:pPr>
                              <w:pStyle w:val="Sinespaciado"/>
                              <w:jc w:val="center"/>
                              <w:rPr>
                                <w:sz w:val="20"/>
                                <w:szCs w:val="20"/>
                                <w:lang w:val="es-419"/>
                              </w:rPr>
                            </w:pPr>
                            <w:r w:rsidRPr="00BA1F73">
                              <w:rPr>
                                <w:sz w:val="20"/>
                                <w:szCs w:val="20"/>
                                <w:lang w:val="es-419"/>
                              </w:rPr>
                              <w:t>(Asesor ACHS)</w:t>
                            </w:r>
                          </w:p>
                          <w:p w14:paraId="1F86CFCE" w14:textId="0FDC9916" w:rsidR="00B02DF3" w:rsidRDefault="00B02DF3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D56AA5F" id="_x0000_s1028" type="#_x0000_t202" style="position:absolute;margin-left:0;margin-top:.85pt;width:185.9pt;height:110.6pt;z-index:25166336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" stroked="f">
                <v:textbox style="mso-fit-shape-to-text:t">
                  <w:txbxContent>
                    <w:p w14:paraId="7423C3EA" w14:textId="59E1431C" w:rsidR="00B02DF3" w:rsidRDefault="00B02DF3" w:rsidP="00B02DF3">
                      <w:pPr>
                        <w:pStyle w:val="Sinespaciado"/>
                        <w:jc w:val="center"/>
                        <w:rPr>
                          <w:sz w:val="20"/>
                          <w:szCs w:val="20"/>
                          <w:lang w:val="es-419"/>
                        </w:rPr>
                      </w:pPr>
                      <w:r w:rsidRPr="00BF2C1A">
                        <w:rPr>
                          <w:b/>
                          <w:bCs/>
                          <w:sz w:val="20"/>
                          <w:szCs w:val="20"/>
                          <w:lang w:val="es-419"/>
                        </w:rPr>
                        <w:t>Eduardo Valenzuela</w:t>
                      </w:r>
                    </w:p>
                    <w:p w14:paraId="2CF0CD65" w14:textId="46D4FE12" w:rsidR="00B02DF3" w:rsidRPr="00BA1F73" w:rsidRDefault="00B02DF3" w:rsidP="00B02DF3">
                      <w:pPr>
                        <w:pStyle w:val="Sinespaciado"/>
                        <w:jc w:val="center"/>
                        <w:rPr>
                          <w:sz w:val="20"/>
                          <w:szCs w:val="20"/>
                          <w:lang w:val="es-419"/>
                        </w:rPr>
                      </w:pPr>
                      <w:r w:rsidRPr="00BA1F73">
                        <w:rPr>
                          <w:sz w:val="20"/>
                          <w:szCs w:val="20"/>
                          <w:lang w:val="es-419"/>
                        </w:rPr>
                        <w:t>(Asesor ACHS)</w:t>
                      </w:r>
                    </w:p>
                    <w:p w14:paraId="1F86CFCE" w14:textId="0FDC9916" w:rsidR="00B02DF3" w:rsidRDefault="00B02DF3"/>
                  </w:txbxContent>
                </v:textbox>
                <w10:wrap type="square" anchorx="margin"/>
              </v:shape>
            </w:pict>
          </mc:Fallback>
        </mc:AlternateContent>
      </w:r>
    </w:p>
    <w:p w14:paraId="118D96B2" w14:textId="3023FD37" w:rsidR="00B02DF3" w:rsidRDefault="00B02DF3">
      <w:pPr>
        <w:rPr>
          <w:lang w:val="es-419"/>
        </w:rPr>
      </w:pPr>
    </w:p>
    <w:p w14:paraId="0D8E19F7" w14:textId="01E45D7C" w:rsidR="00B02DF3" w:rsidRDefault="00B02DF3">
      <w:pPr>
        <w:rPr>
          <w:lang w:val="es-419"/>
        </w:rPr>
      </w:pPr>
    </w:p>
    <w:p w14:paraId="30E31A71" w14:textId="3CB7A071" w:rsidR="00B02DF3" w:rsidRDefault="00B02DF3">
      <w:pPr>
        <w:rPr>
          <w:lang w:val="es-419"/>
        </w:rPr>
      </w:pPr>
    </w:p>
    <w:p w14:paraId="6B92DE3F" w14:textId="77777777" w:rsidR="00B02DF3" w:rsidRDefault="00B02DF3">
      <w:pPr>
        <w:rPr>
          <w:lang w:val="es-419"/>
        </w:rPr>
      </w:pPr>
    </w:p>
    <w:p w14:paraId="0F230956" w14:textId="32C6A7AA" w:rsidR="00904F5C" w:rsidRPr="0065489D" w:rsidRDefault="00BA1F73">
      <w:pPr>
        <w:rPr>
          <w:lang w:val="es-419"/>
        </w:rPr>
      </w:pPr>
      <w:r>
        <w:rPr>
          <w:lang w:val="es-419"/>
        </w:rPr>
        <w:t xml:space="preserve">Santiago, </w:t>
      </w:r>
      <w:r w:rsidR="00A252C5">
        <w:rPr>
          <w:lang w:val="es-419"/>
        </w:rPr>
        <w:t>2</w:t>
      </w:r>
      <w:r w:rsidR="002909C9">
        <w:rPr>
          <w:lang w:val="es-419"/>
        </w:rPr>
        <w:t>7</w:t>
      </w:r>
      <w:r w:rsidR="004D4382">
        <w:rPr>
          <w:lang w:val="es-419"/>
        </w:rPr>
        <w:t xml:space="preserve"> de</w:t>
      </w:r>
      <w:r w:rsidR="00A252C5">
        <w:rPr>
          <w:lang w:val="es-419"/>
        </w:rPr>
        <w:t xml:space="preserve"> abril</w:t>
      </w:r>
      <w:r>
        <w:rPr>
          <w:lang w:val="es-419"/>
        </w:rPr>
        <w:t>, 202</w:t>
      </w:r>
      <w:r w:rsidR="004D4382">
        <w:rPr>
          <w:lang w:val="es-419"/>
        </w:rPr>
        <w:t>1</w:t>
      </w:r>
    </w:p>
    <w:sectPr w:rsidR="00904F5C" w:rsidRPr="0065489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BBB1F" w14:textId="77777777" w:rsidR="00524EB0" w:rsidRDefault="00524EB0" w:rsidP="007B3E73">
      <w:pPr>
        <w:spacing w:after="0" w:line="240" w:lineRule="auto"/>
      </w:pPr>
      <w:r>
        <w:separator/>
      </w:r>
    </w:p>
  </w:endnote>
  <w:endnote w:type="continuationSeparator" w:id="0">
    <w:p w14:paraId="033289E3" w14:textId="77777777" w:rsidR="00524EB0" w:rsidRDefault="00524EB0" w:rsidP="007B3E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5B6233" w14:textId="77777777" w:rsidR="00524EB0" w:rsidRDefault="00524EB0" w:rsidP="007B3E73">
      <w:pPr>
        <w:spacing w:after="0" w:line="240" w:lineRule="auto"/>
      </w:pPr>
      <w:r>
        <w:separator/>
      </w:r>
    </w:p>
  </w:footnote>
  <w:footnote w:type="continuationSeparator" w:id="0">
    <w:p w14:paraId="65AC2142" w14:textId="77777777" w:rsidR="00524EB0" w:rsidRDefault="00524EB0" w:rsidP="007B3E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36C1A" w14:textId="77777777" w:rsidR="007B3E73" w:rsidRDefault="007B3E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02BCF85B" wp14:editId="26905E47">
          <wp:simplePos x="0" y="0"/>
          <wp:positionH relativeFrom="column">
            <wp:posOffset>-842010</wp:posOffset>
          </wp:positionH>
          <wp:positionV relativeFrom="paragraph">
            <wp:posOffset>-430530</wp:posOffset>
          </wp:positionV>
          <wp:extent cx="1724025" cy="895381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PHS 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4025" cy="89538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42BCD"/>
    <w:multiLevelType w:val="hybridMultilevel"/>
    <w:tmpl w:val="C08EB788"/>
    <w:lvl w:ilvl="0" w:tplc="6284C8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F6014"/>
    <w:multiLevelType w:val="hybridMultilevel"/>
    <w:tmpl w:val="A3C2FC66"/>
    <w:lvl w:ilvl="0" w:tplc="BFC0B1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3066F9"/>
    <w:multiLevelType w:val="hybridMultilevel"/>
    <w:tmpl w:val="64046ABA"/>
    <w:lvl w:ilvl="0" w:tplc="05E0D63C">
      <w:start w:val="2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505E4B"/>
    <w:multiLevelType w:val="hybridMultilevel"/>
    <w:tmpl w:val="E20C6C98"/>
    <w:lvl w:ilvl="0" w:tplc="47C235A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AB796C"/>
    <w:multiLevelType w:val="hybridMultilevel"/>
    <w:tmpl w:val="DFBCD6DA"/>
    <w:lvl w:ilvl="0" w:tplc="0C7C48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6B1042"/>
    <w:multiLevelType w:val="hybridMultilevel"/>
    <w:tmpl w:val="0888965E"/>
    <w:lvl w:ilvl="0" w:tplc="6EB48ADE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C63A95"/>
    <w:multiLevelType w:val="hybridMultilevel"/>
    <w:tmpl w:val="9F228A32"/>
    <w:lvl w:ilvl="0" w:tplc="CED08A6A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2E4E13"/>
    <w:multiLevelType w:val="hybridMultilevel"/>
    <w:tmpl w:val="4F1650BA"/>
    <w:lvl w:ilvl="0" w:tplc="2B4696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89782E"/>
    <w:multiLevelType w:val="multilevel"/>
    <w:tmpl w:val="AA0C2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F42757"/>
    <w:multiLevelType w:val="hybridMultilevel"/>
    <w:tmpl w:val="61B48EA4"/>
    <w:lvl w:ilvl="0" w:tplc="ACDC1EF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8544A"/>
    <w:multiLevelType w:val="hybridMultilevel"/>
    <w:tmpl w:val="9A94940E"/>
    <w:lvl w:ilvl="0" w:tplc="0F940088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C15E50"/>
    <w:multiLevelType w:val="hybridMultilevel"/>
    <w:tmpl w:val="8E40D61E"/>
    <w:lvl w:ilvl="0" w:tplc="513A81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B62F2"/>
    <w:multiLevelType w:val="hybridMultilevel"/>
    <w:tmpl w:val="47AC0E3A"/>
    <w:lvl w:ilvl="0" w:tplc="BFC0B1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B05AC6"/>
    <w:multiLevelType w:val="hybridMultilevel"/>
    <w:tmpl w:val="5802AD30"/>
    <w:lvl w:ilvl="0" w:tplc="7CECC684">
      <w:start w:val="2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D822D8"/>
    <w:multiLevelType w:val="multilevel"/>
    <w:tmpl w:val="CEE82F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2556C4D"/>
    <w:multiLevelType w:val="hybridMultilevel"/>
    <w:tmpl w:val="DC1A65AE"/>
    <w:lvl w:ilvl="0" w:tplc="1DFCBE7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BD068C"/>
    <w:multiLevelType w:val="hybridMultilevel"/>
    <w:tmpl w:val="ADF62C14"/>
    <w:lvl w:ilvl="0" w:tplc="B756FC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E1385B"/>
    <w:multiLevelType w:val="hybridMultilevel"/>
    <w:tmpl w:val="ED44DD14"/>
    <w:lvl w:ilvl="0" w:tplc="6C4ABA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17"/>
  </w:num>
  <w:num w:numId="4">
    <w:abstractNumId w:val="11"/>
  </w:num>
  <w:num w:numId="5">
    <w:abstractNumId w:val="4"/>
  </w:num>
  <w:num w:numId="6">
    <w:abstractNumId w:val="15"/>
  </w:num>
  <w:num w:numId="7">
    <w:abstractNumId w:val="6"/>
  </w:num>
  <w:num w:numId="8">
    <w:abstractNumId w:val="10"/>
  </w:num>
  <w:num w:numId="9">
    <w:abstractNumId w:val="16"/>
  </w:num>
  <w:num w:numId="10">
    <w:abstractNumId w:val="0"/>
  </w:num>
  <w:num w:numId="11">
    <w:abstractNumId w:val="3"/>
  </w:num>
  <w:num w:numId="12">
    <w:abstractNumId w:val="9"/>
  </w:num>
  <w:num w:numId="13">
    <w:abstractNumId w:val="7"/>
  </w:num>
  <w:num w:numId="14">
    <w:abstractNumId w:val="8"/>
  </w:num>
  <w:num w:numId="15">
    <w:abstractNumId w:val="14"/>
  </w:num>
  <w:num w:numId="16">
    <w:abstractNumId w:val="2"/>
  </w:num>
  <w:num w:numId="17">
    <w:abstractNumId w:val="1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489D"/>
    <w:rsid w:val="000105FE"/>
    <w:rsid w:val="0004300C"/>
    <w:rsid w:val="00046946"/>
    <w:rsid w:val="000511D4"/>
    <w:rsid w:val="00054C0D"/>
    <w:rsid w:val="00061995"/>
    <w:rsid w:val="00085090"/>
    <w:rsid w:val="000A68E8"/>
    <w:rsid w:val="000A7232"/>
    <w:rsid w:val="000B2396"/>
    <w:rsid w:val="000B3CEB"/>
    <w:rsid w:val="000D0281"/>
    <w:rsid w:val="000E17A6"/>
    <w:rsid w:val="000F59F0"/>
    <w:rsid w:val="001074F0"/>
    <w:rsid w:val="001106CB"/>
    <w:rsid w:val="00152818"/>
    <w:rsid w:val="00154D71"/>
    <w:rsid w:val="001657DB"/>
    <w:rsid w:val="00172FCA"/>
    <w:rsid w:val="00193815"/>
    <w:rsid w:val="001B55F7"/>
    <w:rsid w:val="001C3BD2"/>
    <w:rsid w:val="001D1BCB"/>
    <w:rsid w:val="001F14CE"/>
    <w:rsid w:val="001F1989"/>
    <w:rsid w:val="002127E6"/>
    <w:rsid w:val="00220637"/>
    <w:rsid w:val="0024603F"/>
    <w:rsid w:val="0025068E"/>
    <w:rsid w:val="00257B98"/>
    <w:rsid w:val="00272389"/>
    <w:rsid w:val="002864DB"/>
    <w:rsid w:val="00287E91"/>
    <w:rsid w:val="002909C9"/>
    <w:rsid w:val="002E3CE2"/>
    <w:rsid w:val="0033345A"/>
    <w:rsid w:val="00334597"/>
    <w:rsid w:val="00335B76"/>
    <w:rsid w:val="003577DB"/>
    <w:rsid w:val="00370E6A"/>
    <w:rsid w:val="00372788"/>
    <w:rsid w:val="0037537E"/>
    <w:rsid w:val="00383F71"/>
    <w:rsid w:val="003B1C5A"/>
    <w:rsid w:val="003C26EB"/>
    <w:rsid w:val="003C341B"/>
    <w:rsid w:val="003C655C"/>
    <w:rsid w:val="003C77DE"/>
    <w:rsid w:val="003D096E"/>
    <w:rsid w:val="003E0DA9"/>
    <w:rsid w:val="003E47BE"/>
    <w:rsid w:val="003F362E"/>
    <w:rsid w:val="0040024E"/>
    <w:rsid w:val="00417DB4"/>
    <w:rsid w:val="00432BBE"/>
    <w:rsid w:val="004347A7"/>
    <w:rsid w:val="00450D68"/>
    <w:rsid w:val="00460E09"/>
    <w:rsid w:val="004826E9"/>
    <w:rsid w:val="00482FCA"/>
    <w:rsid w:val="00486642"/>
    <w:rsid w:val="004876A6"/>
    <w:rsid w:val="00493D1E"/>
    <w:rsid w:val="004B1782"/>
    <w:rsid w:val="004B4C27"/>
    <w:rsid w:val="004C086B"/>
    <w:rsid w:val="004D4382"/>
    <w:rsid w:val="004F7A53"/>
    <w:rsid w:val="00510664"/>
    <w:rsid w:val="00524EB0"/>
    <w:rsid w:val="00527107"/>
    <w:rsid w:val="00572992"/>
    <w:rsid w:val="005751FC"/>
    <w:rsid w:val="00583E89"/>
    <w:rsid w:val="005B66EE"/>
    <w:rsid w:val="005B7BD0"/>
    <w:rsid w:val="005C1670"/>
    <w:rsid w:val="005D0496"/>
    <w:rsid w:val="00603E0E"/>
    <w:rsid w:val="00613620"/>
    <w:rsid w:val="00620E05"/>
    <w:rsid w:val="00631E9E"/>
    <w:rsid w:val="0065489D"/>
    <w:rsid w:val="00694904"/>
    <w:rsid w:val="00695DDF"/>
    <w:rsid w:val="006A5D66"/>
    <w:rsid w:val="006D2AEE"/>
    <w:rsid w:val="006D3B97"/>
    <w:rsid w:val="007007F1"/>
    <w:rsid w:val="007125B1"/>
    <w:rsid w:val="00724F8F"/>
    <w:rsid w:val="00727408"/>
    <w:rsid w:val="0073562F"/>
    <w:rsid w:val="00741C00"/>
    <w:rsid w:val="00742004"/>
    <w:rsid w:val="00756673"/>
    <w:rsid w:val="00771BFF"/>
    <w:rsid w:val="007751BB"/>
    <w:rsid w:val="00781D4F"/>
    <w:rsid w:val="0078274C"/>
    <w:rsid w:val="0079014C"/>
    <w:rsid w:val="00791766"/>
    <w:rsid w:val="007B3E73"/>
    <w:rsid w:val="00804506"/>
    <w:rsid w:val="00810043"/>
    <w:rsid w:val="00817813"/>
    <w:rsid w:val="00837941"/>
    <w:rsid w:val="00847776"/>
    <w:rsid w:val="00850A1D"/>
    <w:rsid w:val="00851A3E"/>
    <w:rsid w:val="0086760B"/>
    <w:rsid w:val="00870B63"/>
    <w:rsid w:val="0087760B"/>
    <w:rsid w:val="008800A6"/>
    <w:rsid w:val="008B3491"/>
    <w:rsid w:val="008B5162"/>
    <w:rsid w:val="008D1C4C"/>
    <w:rsid w:val="008E41AA"/>
    <w:rsid w:val="008E556E"/>
    <w:rsid w:val="008F4188"/>
    <w:rsid w:val="00901031"/>
    <w:rsid w:val="00904F5C"/>
    <w:rsid w:val="00923FFD"/>
    <w:rsid w:val="00940706"/>
    <w:rsid w:val="00976983"/>
    <w:rsid w:val="00977B73"/>
    <w:rsid w:val="0098119B"/>
    <w:rsid w:val="009820C8"/>
    <w:rsid w:val="009B2836"/>
    <w:rsid w:val="009C365C"/>
    <w:rsid w:val="009C500E"/>
    <w:rsid w:val="009F00D5"/>
    <w:rsid w:val="00A038AB"/>
    <w:rsid w:val="00A13819"/>
    <w:rsid w:val="00A252C5"/>
    <w:rsid w:val="00A31CFA"/>
    <w:rsid w:val="00A3392A"/>
    <w:rsid w:val="00A36646"/>
    <w:rsid w:val="00A52C9A"/>
    <w:rsid w:val="00A64BF9"/>
    <w:rsid w:val="00A77684"/>
    <w:rsid w:val="00A8125B"/>
    <w:rsid w:val="00AA6AD7"/>
    <w:rsid w:val="00AB6CF0"/>
    <w:rsid w:val="00AC385A"/>
    <w:rsid w:val="00AE732F"/>
    <w:rsid w:val="00B01B33"/>
    <w:rsid w:val="00B02DF3"/>
    <w:rsid w:val="00B04C07"/>
    <w:rsid w:val="00B30705"/>
    <w:rsid w:val="00B80F1F"/>
    <w:rsid w:val="00BA1F73"/>
    <w:rsid w:val="00BB37D0"/>
    <w:rsid w:val="00BC30E1"/>
    <w:rsid w:val="00BF2C1A"/>
    <w:rsid w:val="00C00933"/>
    <w:rsid w:val="00C04602"/>
    <w:rsid w:val="00C17A9A"/>
    <w:rsid w:val="00C215AC"/>
    <w:rsid w:val="00C3621E"/>
    <w:rsid w:val="00C37994"/>
    <w:rsid w:val="00C428B7"/>
    <w:rsid w:val="00C66C18"/>
    <w:rsid w:val="00C77F29"/>
    <w:rsid w:val="00C96211"/>
    <w:rsid w:val="00CA549D"/>
    <w:rsid w:val="00CC182E"/>
    <w:rsid w:val="00CE5F75"/>
    <w:rsid w:val="00CF21EB"/>
    <w:rsid w:val="00CF4D85"/>
    <w:rsid w:val="00CF524B"/>
    <w:rsid w:val="00D168F2"/>
    <w:rsid w:val="00D17AB1"/>
    <w:rsid w:val="00D72EB3"/>
    <w:rsid w:val="00D801AF"/>
    <w:rsid w:val="00DA0A54"/>
    <w:rsid w:val="00DA7693"/>
    <w:rsid w:val="00DB3562"/>
    <w:rsid w:val="00DC7585"/>
    <w:rsid w:val="00DD73BF"/>
    <w:rsid w:val="00DF2DDF"/>
    <w:rsid w:val="00DF37F4"/>
    <w:rsid w:val="00E352E6"/>
    <w:rsid w:val="00E5039E"/>
    <w:rsid w:val="00E57E41"/>
    <w:rsid w:val="00E62A1B"/>
    <w:rsid w:val="00E719F0"/>
    <w:rsid w:val="00E83D64"/>
    <w:rsid w:val="00E8613B"/>
    <w:rsid w:val="00E87258"/>
    <w:rsid w:val="00E94636"/>
    <w:rsid w:val="00EB52E2"/>
    <w:rsid w:val="00EC32E6"/>
    <w:rsid w:val="00ED1E97"/>
    <w:rsid w:val="00ED430B"/>
    <w:rsid w:val="00EE1044"/>
    <w:rsid w:val="00EE12B5"/>
    <w:rsid w:val="00EE20A4"/>
    <w:rsid w:val="00EE4EFF"/>
    <w:rsid w:val="00EF1FA8"/>
    <w:rsid w:val="00EF5468"/>
    <w:rsid w:val="00EF5BDE"/>
    <w:rsid w:val="00EF70D1"/>
    <w:rsid w:val="00F02B63"/>
    <w:rsid w:val="00F332B6"/>
    <w:rsid w:val="00F33B15"/>
    <w:rsid w:val="00F47BBA"/>
    <w:rsid w:val="00F74721"/>
    <w:rsid w:val="00F75D30"/>
    <w:rsid w:val="00F8309E"/>
    <w:rsid w:val="00F84970"/>
    <w:rsid w:val="00FA34ED"/>
    <w:rsid w:val="00FA4667"/>
    <w:rsid w:val="00FD0248"/>
    <w:rsid w:val="00FE13AC"/>
    <w:rsid w:val="00FF07D9"/>
    <w:rsid w:val="00FF7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5DD02B"/>
  <w15:chartTrackingRefBased/>
  <w15:docId w15:val="{E872CA5A-4365-4FEF-9F44-1BEDEB97B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5489D"/>
    <w:pPr>
      <w:spacing w:after="0" w:line="240" w:lineRule="auto"/>
    </w:pPr>
    <w:rPr>
      <w:lang w:val="es-CL"/>
    </w:rPr>
  </w:style>
  <w:style w:type="paragraph" w:styleId="Prrafodelista">
    <w:name w:val="List Paragraph"/>
    <w:basedOn w:val="Normal"/>
    <w:uiPriority w:val="34"/>
    <w:qFormat/>
    <w:rsid w:val="00ED1E9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B3E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B3E73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7B3E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B3E73"/>
    <w:rPr>
      <w:lang w:val="es-CL"/>
    </w:rPr>
  </w:style>
  <w:style w:type="table" w:styleId="Tablaconcuadrcula">
    <w:name w:val="Table Grid"/>
    <w:basedOn w:val="Tablanormal"/>
    <w:uiPriority w:val="39"/>
    <w:rsid w:val="008776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87760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ipervnculo">
    <w:name w:val="Hyperlink"/>
    <w:basedOn w:val="Fuentedeprrafopredeter"/>
    <w:uiPriority w:val="99"/>
    <w:unhideWhenUsed/>
    <w:rsid w:val="003C655C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C65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5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2</Pages>
  <Words>468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rojas r</dc:creator>
  <cp:keywords/>
  <dc:description/>
  <cp:lastModifiedBy>Jeannette Angélica</cp:lastModifiedBy>
  <cp:revision>4</cp:revision>
  <dcterms:created xsi:type="dcterms:W3CDTF">2021-07-27T18:07:00Z</dcterms:created>
  <dcterms:modified xsi:type="dcterms:W3CDTF">2021-08-02T01:01:00Z</dcterms:modified>
</cp:coreProperties>
</file>